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C9649C"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A86A83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proofErr w:type="gramStart"/>
      <w:r w:rsidRPr="008A7EA1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>РЕШЕНИЕ</w:t>
      </w:r>
    </w:p>
    <w:p w:rsidR="008A7EA1" w:rsidRPr="008A7EA1" w:rsidRDefault="00C9649C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A86A83">
        <w:rPr>
          <w:rFonts w:ascii="Times New Roman" w:hAnsi="Times New Roman" w:cs="Times New Roman"/>
          <w:b/>
          <w:bCs/>
          <w:sz w:val="28"/>
        </w:rPr>
        <w:t>девятой</w:t>
      </w:r>
      <w:r w:rsidR="008A7EA1" w:rsidRPr="008A7EA1"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8A7EA1" w:rsidRP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8A7EA1" w:rsidRP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7EA1">
        <w:rPr>
          <w:rFonts w:ascii="Times New Roman" w:hAnsi="Times New Roman" w:cs="Times New Roman"/>
          <w:sz w:val="28"/>
        </w:rPr>
        <w:t xml:space="preserve">от </w:t>
      </w:r>
      <w:r w:rsidR="00A86A83">
        <w:rPr>
          <w:rFonts w:ascii="Times New Roman" w:hAnsi="Times New Roman" w:cs="Times New Roman"/>
          <w:sz w:val="28"/>
        </w:rPr>
        <w:t>21.10</w:t>
      </w:r>
      <w:r w:rsidR="00C9649C">
        <w:rPr>
          <w:rFonts w:ascii="Times New Roman" w:hAnsi="Times New Roman" w:cs="Times New Roman"/>
          <w:sz w:val="28"/>
        </w:rPr>
        <w:t>.</w:t>
      </w:r>
      <w:r w:rsidR="008D7A73">
        <w:rPr>
          <w:rFonts w:ascii="Times New Roman" w:hAnsi="Times New Roman" w:cs="Times New Roman"/>
          <w:sz w:val="28"/>
        </w:rPr>
        <w:t>2021</w:t>
      </w:r>
      <w:r w:rsidRPr="008A7EA1"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 w:rsidR="00A86A83">
        <w:rPr>
          <w:rFonts w:ascii="Times New Roman" w:hAnsi="Times New Roman" w:cs="Times New Roman"/>
          <w:sz w:val="28"/>
        </w:rPr>
        <w:t xml:space="preserve">                              №4</w:t>
      </w:r>
    </w:p>
    <w:p w:rsidR="008A7EA1" w:rsidRDefault="008A7EA1" w:rsidP="008A7EA1">
      <w:pPr>
        <w:jc w:val="both"/>
        <w:rPr>
          <w:sz w:val="28"/>
        </w:rPr>
      </w:pP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C9649C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C9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22.06.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2020 №</w:t>
      </w:r>
      <w:r w:rsidR="00C964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8A7EA1" w:rsidRDefault="008A7EA1" w:rsidP="008A7EA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 w:rsidR="00C9649C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области» </w:t>
      </w:r>
    </w:p>
    <w:p w:rsid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7EA1" w:rsidRPr="008A7EA1" w:rsidRDefault="008A7EA1" w:rsidP="008A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527533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 законом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 года № 131-ФЗ «Об общих принципах организации местного самоуправления в Р</w:t>
      </w:r>
      <w:r w:rsidR="005275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Федерации», Федеральным законом от </w:t>
      </w:r>
      <w:r w:rsidR="00A86A83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AFB">
        <w:rPr>
          <w:rFonts w:ascii="Times New Roman" w:hAnsi="Times New Roman" w:cs="Times New Roman"/>
          <w:color w:val="000000" w:themeColor="text1"/>
          <w:sz w:val="28"/>
          <w:szCs w:val="28"/>
        </w:rPr>
        <w:t>июня 20</w:t>
      </w:r>
      <w:r w:rsidR="00A86A83">
        <w:rPr>
          <w:rFonts w:ascii="Times New Roman" w:hAnsi="Times New Roman" w:cs="Times New Roman"/>
          <w:color w:val="000000" w:themeColor="text1"/>
          <w:sz w:val="28"/>
          <w:szCs w:val="28"/>
        </w:rPr>
        <w:t>19 года № 157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-ФЗ «</w:t>
      </w:r>
      <w:r w:rsidR="00A86A83" w:rsidRPr="00A86A83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О внесении изменений в статью 4 Федерального закона «Об основных гарантиях избирательных прав и права на участие в референдуме граждан Российской Федерации» и статью 4 Федерального закона «О выборах депутатов Государственной Думы</w:t>
      </w:r>
      <w:proofErr w:type="gramEnd"/>
      <w:r w:rsidR="00A86A83" w:rsidRPr="00A86A83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 Федерального Собрания Российской Федерации»</w:t>
      </w:r>
      <w:r w:rsidR="0052753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8A7EA1" w:rsidRPr="008A7EA1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8A7EA1" w:rsidRPr="002D7DC0" w:rsidRDefault="008A7EA1" w:rsidP="008A7E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1. Внести в Положение о порядке проведения конкурса по отбору кандидатур на должность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C9649C">
        <w:rPr>
          <w:rFonts w:ascii="Times New Roman" w:hAnsi="Times New Roman" w:cs="Times New Roman"/>
          <w:color w:val="000000" w:themeColor="text1"/>
          <w:sz w:val="28"/>
          <w:szCs w:val="28"/>
        </w:rPr>
        <w:t>22.06.2020 №4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</w:t>
      </w:r>
      <w:r w:rsidR="002D7DC0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ующи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е изменения:</w:t>
      </w:r>
    </w:p>
    <w:p w:rsidR="008A7EA1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020081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8A7EA1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A86A83">
        <w:rPr>
          <w:rFonts w:ascii="Times New Roman" w:hAnsi="Times New Roman" w:cs="Times New Roman"/>
          <w:color w:val="000000" w:themeColor="text1"/>
          <w:sz w:val="28"/>
          <w:szCs w:val="28"/>
        </w:rPr>
        <w:t>Пункт 3.1.</w:t>
      </w:r>
      <w:r w:rsidR="000200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6A83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подпунктом 13) следующего содержания</w:t>
      </w:r>
      <w:r w:rsidR="008A7EA1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DF0AFB" w:rsidRDefault="00020081" w:rsidP="00DF0AFB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F0AF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86A83" w:rsidRPr="00DF0AFB">
        <w:rPr>
          <w:rFonts w:ascii="Times New Roman" w:hAnsi="Times New Roman" w:cs="Times New Roman"/>
          <w:color w:val="000000"/>
          <w:sz w:val="28"/>
          <w:szCs w:val="28"/>
        </w:rPr>
        <w:t xml:space="preserve">13) </w:t>
      </w:r>
      <w:r w:rsidR="00A86A83" w:rsidRPr="00DF0AFB">
        <w:rPr>
          <w:rFonts w:ascii="Times New Roman" w:hAnsi="Times New Roman" w:cs="Times New Roman"/>
          <w:color w:val="020C22"/>
          <w:sz w:val="28"/>
          <w:szCs w:val="28"/>
        </w:rPr>
        <w:t>причастный к деятельности общественного или религиозного объединения, иной организации, в отношении которых вступило в законную силу решение суда о ликвидации или запрете деятельности по основаниям, предусмотренным Федеральным законом от 25 июля 2002 года № 114-ФЗ "О противодействии экстремистской деятельности" либо Федеральным законом от 6 марта 2006 года № 35-ФЗ "О противодействии терроризму" (далее - решение суда о ликвидации или запрете деятельности экстремистской</w:t>
      </w:r>
      <w:proofErr w:type="gramEnd"/>
      <w:r w:rsidR="00A86A83" w:rsidRPr="00DF0AFB">
        <w:rPr>
          <w:rFonts w:ascii="Times New Roman" w:hAnsi="Times New Roman" w:cs="Times New Roman"/>
          <w:color w:val="020C22"/>
          <w:sz w:val="28"/>
          <w:szCs w:val="28"/>
        </w:rPr>
        <w:t xml:space="preserve"> или террористической организации).</w:t>
      </w:r>
      <w:r w:rsidR="00DF0AFB" w:rsidRPr="00DF0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Данное ограничение распространяется на лиц, являвшихся учредителем,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участником,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работником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Pr="003F278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3F2784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причастным</w:t>
      </w:r>
      <w:r w:rsidRPr="003F2784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0AFB" w:rsidRPr="003F2784" w:rsidSect="009A2A60">
          <w:pgSz w:w="11900" w:h="16840"/>
          <w:pgMar w:top="1060" w:right="380" w:bottom="280" w:left="1260" w:header="722" w:footer="0" w:gutter="0"/>
          <w:cols w:space="720"/>
        </w:sectPr>
      </w:pPr>
    </w:p>
    <w:p w:rsidR="00DF0AFB" w:rsidRPr="003F2784" w:rsidRDefault="00DF0AFB" w:rsidP="00DF0AF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0AFB" w:rsidRPr="003F2784" w:rsidRDefault="00DF0AFB" w:rsidP="00DF0AFB">
      <w:pPr>
        <w:widowControl w:val="0"/>
        <w:autoSpaceDE w:val="0"/>
        <w:autoSpaceDN w:val="0"/>
        <w:spacing w:before="88" w:after="0" w:line="240" w:lineRule="auto"/>
        <w:ind w:left="160" w:right="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в срок, начинающийся за три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года до дня вступления в законную силу решения суда о ликвидации или 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−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учредителя,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 подразделения, за один год до дня вступления в законную 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proofErr w:type="gramEnd"/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 организации − для участника, члена, работника экстремистской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 террористической организации и иного лица, причастного к 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а также после вступления 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указанного решения суда.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 w:right="18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 настоящего пункта распространяются на участников, членов,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 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лиц, 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действиях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вступившим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установлена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причастность к деятельности экстремистской или террористической организации: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непосредственная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отдельных мероприятий), в связи с которыми соответствующая организация была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признана экстремистской или террористической, и (или) выражение поддержки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высказываниями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включая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высказывания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сети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«Интернет»,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действиями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(предоставление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денежных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имущественной,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организационно-методической, консультативной или иной помощи) тем целям 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формам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отдельным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мероприятиям)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соответствующей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была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признана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террористической.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 w:right="18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Лица,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являвшиеся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учредителем,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коллегиального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органа,</w:t>
      </w:r>
      <w:r w:rsidRPr="003F278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руководителем,</w:t>
      </w:r>
      <w:r w:rsidRPr="003F278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руководителя,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Pr="003F278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заместителем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 организации, не могут быть избраны до истечения пяти лет со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proofErr w:type="gramEnd"/>
    </w:p>
    <w:p w:rsidR="00DF0AFB" w:rsidRPr="003F2784" w:rsidRDefault="00DF0AFB" w:rsidP="00DF0AFB">
      <w:pPr>
        <w:widowControl w:val="0"/>
        <w:autoSpaceDE w:val="0"/>
        <w:autoSpaceDN w:val="0"/>
        <w:spacing w:before="1"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Лица, являвшиеся участником, членом, работником экстремистской 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причастным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 или террористической организации, не могут быть избраны до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истечения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законную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суда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ликвидации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запрете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экстремистской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террористической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второй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подпункта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 w:right="184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«Справки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доходах,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расходах,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обязательствах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имущественного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заполняются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утвержденной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Президентом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справки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специального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программного обеспечения «Справки БК», размещенного на официальном сайте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Президента</w:t>
      </w:r>
      <w:r w:rsidRPr="003F278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3F278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3F278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ссылка</w:t>
      </w:r>
      <w:r w:rsidRPr="003F278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F278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3F2784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размещается</w:t>
      </w:r>
      <w:r w:rsidRPr="003F2784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0AFB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DF0AFB" w:rsidRPr="003F2784" w:rsidRDefault="00DF0AFB" w:rsidP="00DF0AF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0AFB" w:rsidRPr="003F2784" w:rsidRDefault="00DF0AFB" w:rsidP="00DF0AFB">
      <w:pPr>
        <w:widowControl w:val="0"/>
        <w:autoSpaceDE w:val="0"/>
        <w:autoSpaceDN w:val="0"/>
        <w:spacing w:before="88" w:after="0" w:line="240" w:lineRule="auto"/>
        <w:ind w:left="160" w:right="179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официальном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сайте</w:t>
      </w:r>
      <w:proofErr w:type="gramEnd"/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федеральной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3F278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3F278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F2784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службы</w:t>
      </w:r>
      <w:r w:rsidRPr="003F2784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</w:t>
      </w:r>
      <w:r w:rsidRPr="003F2784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сети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«Интернет»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left="160" w:right="195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третьем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подпункта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«департамента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службы»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исключить;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первый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3.5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 w:right="178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«3.5. 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Секретарь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принимающий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документы,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присутствии гражданина Российской Федерации или его представителя сверяет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наличие документов, приложенных к заявлению, с документами, указанными 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снимает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возвращает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гражданину Российской Федерации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или его представителю подлинники указанных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 выдает гражданину Российской Федерации или его представителю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копию заявления с отметкой о дате и времени приема документов, а также</w:t>
      </w: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 xml:space="preserve"> сверяет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3.3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Положения.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Копия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доверенности,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выданная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представителю,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указанному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Положения, прикладывается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делу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3.5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слова: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 w:right="186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«департамента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службы»;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left="160" w:right="19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3.6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«содержащиеся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документах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«указанных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 Положения,»;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hanging="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3.7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«3.2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Положения»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«документы</w:t>
      </w:r>
      <w:r w:rsidRPr="003F278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и»;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after="0" w:line="240" w:lineRule="auto"/>
        <w:ind w:left="160" w:right="182" w:firstLine="8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4.7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предложением: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временной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нетрудоспособности, отсутствия секретаря комиссии по уважительной причине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обязанности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исполняет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назначенный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председателем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314"/>
        </w:tabs>
        <w:autoSpaceDE w:val="0"/>
        <w:autoSpaceDN w:val="0"/>
        <w:spacing w:before="1" w:after="0" w:line="240" w:lineRule="auto"/>
        <w:ind w:left="170" w:right="221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 w:rsidRPr="003F278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4.8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абзацами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вторым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третьим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следующего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содержания: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70" w:right="210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«Заседания комиссии проходят </w:t>
      </w:r>
      <w:proofErr w:type="spellStart"/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>очно</w:t>
      </w:r>
      <w:proofErr w:type="spellEnd"/>
      <w:r w:rsidRPr="003F2784">
        <w:rPr>
          <w:rFonts w:ascii="Times New Roman" w:eastAsia="Times New Roman" w:hAnsi="Times New Roman" w:cs="Times New Roman"/>
          <w:spacing w:val="-2"/>
          <w:sz w:val="28"/>
          <w:szCs w:val="28"/>
        </w:rPr>
        <w:t>. По согласованию с членами комиссии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проходить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удаленном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режиме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(с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видеоконференцсвязи).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комиссии,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начавшегося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удаленном режиме, по техническим причинам стало невозможным, председатель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объявить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перерыв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закрыть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заседание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перенесением нерассмотренных вопросов на другое заседание комиссии, которое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рабочего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F278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3F278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3F2784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конкурса.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ind w:left="170" w:right="210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Председатель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pacing w:val="-1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объявить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перерыв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3F278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3F27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случаях,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чем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часа</w:t>
      </w:r>
      <w:proofErr w:type="gramStart"/>
      <w:r w:rsidRPr="003F278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446"/>
        </w:tabs>
        <w:autoSpaceDE w:val="0"/>
        <w:autoSpaceDN w:val="0"/>
        <w:spacing w:after="0" w:line="240" w:lineRule="auto"/>
        <w:ind w:left="170" w:right="205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5.3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«Российской</w:t>
      </w:r>
      <w:r w:rsidRPr="003F278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Pr="003F278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«в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3F278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3F278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3F278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Положения»;</w:t>
      </w:r>
    </w:p>
    <w:p w:rsidR="00DF0AFB" w:rsidRPr="003F2784" w:rsidRDefault="00DF0AFB" w:rsidP="00DF0AFB">
      <w:pPr>
        <w:widowControl w:val="0"/>
        <w:numPr>
          <w:ilvl w:val="0"/>
          <w:numId w:val="1"/>
        </w:numPr>
        <w:tabs>
          <w:tab w:val="left" w:pos="1430"/>
          <w:tab w:val="left" w:pos="10105"/>
        </w:tabs>
        <w:autoSpaceDE w:val="0"/>
        <w:autoSpaceDN w:val="0"/>
        <w:spacing w:after="0" w:line="240" w:lineRule="auto"/>
        <w:ind w:left="170" w:right="152" w:firstLine="8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абзаце</w:t>
      </w:r>
      <w:r w:rsidRPr="003F2784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F278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приложении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F278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F278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слов</w:t>
      </w:r>
      <w:r w:rsidRPr="003F278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«Главы Ермаковского сельсовета</w:t>
      </w:r>
      <w:r w:rsidRPr="003F2784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Pr="003F27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Кочковского</w:t>
      </w:r>
      <w:proofErr w:type="spellEnd"/>
      <w:r w:rsidRPr="003F27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района</w:t>
      </w:r>
      <w:r w:rsidRPr="003F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дополнить словами «и отделу по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профилактике</w:t>
      </w:r>
      <w:r w:rsidRPr="003F27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коррупционных</w:t>
      </w:r>
      <w:r w:rsidRPr="003F278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3F2784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правонарушений</w:t>
      </w:r>
      <w:r w:rsidRPr="003F2784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DF0AFB" w:rsidRPr="003F2784" w:rsidRDefault="00DF0AFB" w:rsidP="00DF0A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0AFB" w:rsidRPr="003F2784">
          <w:pgSz w:w="11900" w:h="16840"/>
          <w:pgMar w:top="1060" w:right="380" w:bottom="280" w:left="1260" w:header="722" w:footer="0" w:gutter="0"/>
          <w:cols w:space="720"/>
        </w:sectPr>
      </w:pPr>
    </w:p>
    <w:p w:rsidR="00DF0AFB" w:rsidRPr="003F2784" w:rsidRDefault="00DF0AFB" w:rsidP="00DF0AF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0AFB" w:rsidRPr="003F2784" w:rsidRDefault="00DF0AFB" w:rsidP="00DF0AFB">
      <w:pPr>
        <w:widowControl w:val="0"/>
        <w:autoSpaceDE w:val="0"/>
        <w:autoSpaceDN w:val="0"/>
        <w:spacing w:before="88" w:after="0" w:line="240" w:lineRule="auto"/>
        <w:ind w:left="170" w:right="179"/>
        <w:rPr>
          <w:rFonts w:ascii="Times New Roman" w:eastAsia="Times New Roman" w:hAnsi="Times New Roman" w:cs="Times New Roman"/>
          <w:sz w:val="28"/>
          <w:szCs w:val="28"/>
        </w:rPr>
      </w:pPr>
      <w:r w:rsidRPr="003F2784">
        <w:rPr>
          <w:rFonts w:ascii="Times New Roman" w:eastAsia="Times New Roman" w:hAnsi="Times New Roman" w:cs="Times New Roman"/>
          <w:sz w:val="28"/>
          <w:szCs w:val="28"/>
        </w:rPr>
        <w:t>Губернатора</w:t>
      </w:r>
      <w:r w:rsidRPr="003F2784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Pr="003F278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F278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784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3F2784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Pr="003F2784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F2784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27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рамках процедуры проведения</w:t>
      </w:r>
      <w:r w:rsidRPr="003F2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2784">
        <w:rPr>
          <w:rFonts w:ascii="Times New Roman" w:eastAsia="Times New Roman" w:hAnsi="Times New Roman" w:cs="Times New Roman"/>
          <w:sz w:val="28"/>
          <w:szCs w:val="28"/>
        </w:rPr>
        <w:t>конкурса».</w:t>
      </w:r>
    </w:p>
    <w:p w:rsidR="008A7EA1" w:rsidRPr="008A7EA1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A7EA1">
        <w:rPr>
          <w:rFonts w:ascii="Times New Roman" w:hAnsi="Times New Roman" w:cs="Times New Roman"/>
          <w:color w:val="000000" w:themeColor="text1"/>
          <w:sz w:val="28"/>
          <w:szCs w:val="28"/>
        </w:rPr>
        <w:t>2. Опубликовать настоящее решение в периодическом печатном издании «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вестник»</w:t>
      </w:r>
      <w:r w:rsidR="008A7EA1" w:rsidRPr="008A7E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разместить на официальном сайте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8A7EA1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8A7EA1"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</w:t>
      </w:r>
      <w:r w:rsid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вступает в силу со дня его опубликования.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proofErr w:type="spellStart"/>
      <w:r w:rsidR="00C9649C" w:rsidRPr="00C9649C"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="00C964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2D7DC0" w:rsidRP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 w:rsidR="00C9649C" w:rsidRPr="00C9649C">
        <w:rPr>
          <w:rFonts w:ascii="Times New Roman" w:hAnsi="Times New Roman" w:cs="Times New Roman"/>
          <w:bCs/>
          <w:sz w:val="28"/>
          <w:szCs w:val="28"/>
        </w:rPr>
        <w:t>С.Н.Бредихин</w:t>
      </w: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D7DC0" w:rsidRDefault="002D7DC0" w:rsidP="002D7DC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2D7DC0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61B52"/>
    <w:multiLevelType w:val="hybridMultilevel"/>
    <w:tmpl w:val="A50AF69E"/>
    <w:lvl w:ilvl="0" w:tplc="95C665FC">
      <w:start w:val="1"/>
      <w:numFmt w:val="decimal"/>
      <w:lvlText w:val="%1)"/>
      <w:lvlJc w:val="left"/>
      <w:pPr>
        <w:ind w:left="131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FD28A7B8">
      <w:numFmt w:val="bullet"/>
      <w:lvlText w:val="•"/>
      <w:lvlJc w:val="left"/>
      <w:pPr>
        <w:ind w:left="2214" w:hanging="302"/>
      </w:pPr>
      <w:rPr>
        <w:rFonts w:hint="default"/>
        <w:lang w:val="ru-RU" w:eastAsia="en-US" w:bidi="ar-SA"/>
      </w:rPr>
    </w:lvl>
    <w:lvl w:ilvl="2" w:tplc="DEF4DEF0">
      <w:numFmt w:val="bullet"/>
      <w:lvlText w:val="•"/>
      <w:lvlJc w:val="left"/>
      <w:pPr>
        <w:ind w:left="3108" w:hanging="302"/>
      </w:pPr>
      <w:rPr>
        <w:rFonts w:hint="default"/>
        <w:lang w:val="ru-RU" w:eastAsia="en-US" w:bidi="ar-SA"/>
      </w:rPr>
    </w:lvl>
    <w:lvl w:ilvl="3" w:tplc="6024C3BA">
      <w:numFmt w:val="bullet"/>
      <w:lvlText w:val="•"/>
      <w:lvlJc w:val="left"/>
      <w:pPr>
        <w:ind w:left="4002" w:hanging="302"/>
      </w:pPr>
      <w:rPr>
        <w:rFonts w:hint="default"/>
        <w:lang w:val="ru-RU" w:eastAsia="en-US" w:bidi="ar-SA"/>
      </w:rPr>
    </w:lvl>
    <w:lvl w:ilvl="4" w:tplc="60A27C8A">
      <w:numFmt w:val="bullet"/>
      <w:lvlText w:val="•"/>
      <w:lvlJc w:val="left"/>
      <w:pPr>
        <w:ind w:left="4896" w:hanging="302"/>
      </w:pPr>
      <w:rPr>
        <w:rFonts w:hint="default"/>
        <w:lang w:val="ru-RU" w:eastAsia="en-US" w:bidi="ar-SA"/>
      </w:rPr>
    </w:lvl>
    <w:lvl w:ilvl="5" w:tplc="1CA40254">
      <w:numFmt w:val="bullet"/>
      <w:lvlText w:val="•"/>
      <w:lvlJc w:val="left"/>
      <w:pPr>
        <w:ind w:left="5790" w:hanging="302"/>
      </w:pPr>
      <w:rPr>
        <w:rFonts w:hint="default"/>
        <w:lang w:val="ru-RU" w:eastAsia="en-US" w:bidi="ar-SA"/>
      </w:rPr>
    </w:lvl>
    <w:lvl w:ilvl="6" w:tplc="91CE3312">
      <w:numFmt w:val="bullet"/>
      <w:lvlText w:val="•"/>
      <w:lvlJc w:val="left"/>
      <w:pPr>
        <w:ind w:left="6684" w:hanging="302"/>
      </w:pPr>
      <w:rPr>
        <w:rFonts w:hint="default"/>
        <w:lang w:val="ru-RU" w:eastAsia="en-US" w:bidi="ar-SA"/>
      </w:rPr>
    </w:lvl>
    <w:lvl w:ilvl="7" w:tplc="9B2EA66A">
      <w:numFmt w:val="bullet"/>
      <w:lvlText w:val="•"/>
      <w:lvlJc w:val="left"/>
      <w:pPr>
        <w:ind w:left="7578" w:hanging="302"/>
      </w:pPr>
      <w:rPr>
        <w:rFonts w:hint="default"/>
        <w:lang w:val="ru-RU" w:eastAsia="en-US" w:bidi="ar-SA"/>
      </w:rPr>
    </w:lvl>
    <w:lvl w:ilvl="8" w:tplc="B5703FD0">
      <w:numFmt w:val="bullet"/>
      <w:lvlText w:val="•"/>
      <w:lvlJc w:val="left"/>
      <w:pPr>
        <w:ind w:left="8472" w:hanging="3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7EA1"/>
    <w:rsid w:val="00020081"/>
    <w:rsid w:val="000648C4"/>
    <w:rsid w:val="000A485B"/>
    <w:rsid w:val="00177EC3"/>
    <w:rsid w:val="002636F1"/>
    <w:rsid w:val="002A2509"/>
    <w:rsid w:val="002D7DC0"/>
    <w:rsid w:val="004F3788"/>
    <w:rsid w:val="00527533"/>
    <w:rsid w:val="006277E4"/>
    <w:rsid w:val="006669AF"/>
    <w:rsid w:val="006716A0"/>
    <w:rsid w:val="006A5439"/>
    <w:rsid w:val="0072372F"/>
    <w:rsid w:val="00762431"/>
    <w:rsid w:val="007B6F71"/>
    <w:rsid w:val="008468A3"/>
    <w:rsid w:val="008A7EA1"/>
    <w:rsid w:val="008D5383"/>
    <w:rsid w:val="008D7A73"/>
    <w:rsid w:val="00937A1C"/>
    <w:rsid w:val="0098197B"/>
    <w:rsid w:val="009F15E3"/>
    <w:rsid w:val="00A86A83"/>
    <w:rsid w:val="00BC289B"/>
    <w:rsid w:val="00C46BF8"/>
    <w:rsid w:val="00C9649C"/>
    <w:rsid w:val="00D541C1"/>
    <w:rsid w:val="00DF0AFB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A1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8A7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8A7EA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table" w:styleId="af6">
    <w:name w:val="Table Grid"/>
    <w:basedOn w:val="a1"/>
    <w:rsid w:val="008A7EA1"/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A7EA1"/>
    <w:rPr>
      <w:color w:val="0000FF"/>
      <w:u w:val="single"/>
    </w:rPr>
  </w:style>
  <w:style w:type="paragraph" w:styleId="af8">
    <w:name w:val="Normal (Web)"/>
    <w:basedOn w:val="a"/>
    <w:uiPriority w:val="99"/>
    <w:unhideWhenUsed/>
    <w:rsid w:val="00A86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7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7</cp:revision>
  <cp:lastPrinted>2021-10-27T02:44:00Z</cp:lastPrinted>
  <dcterms:created xsi:type="dcterms:W3CDTF">2020-07-09T07:55:00Z</dcterms:created>
  <dcterms:modified xsi:type="dcterms:W3CDTF">2021-10-27T02:57:00Z</dcterms:modified>
</cp:coreProperties>
</file>